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5E" w:rsidRDefault="00887D5E" w:rsidP="00887D5E">
      <w:pPr>
        <w:rPr>
          <w:rFonts w:hint="eastAsia"/>
        </w:rPr>
      </w:pPr>
      <w:r>
        <w:rPr>
          <w:rFonts w:hint="eastAsia"/>
        </w:rPr>
        <w:t>当前，我国政策性粮食库存</w:t>
      </w:r>
      <w:proofErr w:type="gramStart"/>
      <w:r>
        <w:rPr>
          <w:rFonts w:hint="eastAsia"/>
        </w:rPr>
        <w:t>消化正</w:t>
      </w:r>
      <w:proofErr w:type="gramEnd"/>
      <w:r>
        <w:rPr>
          <w:rFonts w:hint="eastAsia"/>
        </w:rPr>
        <w:t>处于关键时期，由于政策性粮食市场运行多重矛盾交织、新老问题叠加，部分粮食品种阶段性供过于求特征明显，去库存形势不容乐观。</w:t>
      </w:r>
    </w:p>
    <w:p w:rsidR="00887D5E" w:rsidRDefault="00887D5E" w:rsidP="00887D5E"/>
    <w:p w:rsidR="00887D5E" w:rsidRDefault="00887D5E" w:rsidP="00887D5E">
      <w:pPr>
        <w:rPr>
          <w:rFonts w:hint="eastAsia"/>
        </w:rPr>
      </w:pPr>
      <w:r>
        <w:rPr>
          <w:rFonts w:hint="eastAsia"/>
        </w:rPr>
        <w:t>加快政策性粮食去库存，不仅能事</w:t>
      </w:r>
      <w:proofErr w:type="gramStart"/>
      <w:r>
        <w:rPr>
          <w:rFonts w:hint="eastAsia"/>
        </w:rPr>
        <w:t>关促进</w:t>
      </w:r>
      <w:proofErr w:type="gramEnd"/>
      <w:r>
        <w:rPr>
          <w:rFonts w:hint="eastAsia"/>
        </w:rPr>
        <w:t>粮食有序流通，减轻国家财政负担，还能促进粮食供需平衡向高水平的快速跃升，对着力构建动态开放、稳健可靠、运转高效、调控有力的粮食安全保障体系也有着举足轻重的作用，是构筑高层次国家粮食安全保障体系的迫切要求和必然选择。</w:t>
      </w:r>
    </w:p>
    <w:p w:rsidR="00887D5E" w:rsidRDefault="00887D5E" w:rsidP="00887D5E"/>
    <w:p w:rsidR="00887D5E" w:rsidRDefault="00887D5E" w:rsidP="00887D5E">
      <w:pPr>
        <w:rPr>
          <w:rFonts w:hint="eastAsia"/>
        </w:rPr>
      </w:pPr>
      <w:r>
        <w:rPr>
          <w:rFonts w:hint="eastAsia"/>
        </w:rPr>
        <w:t>一、当前政策性粮食去库存形势</w:t>
      </w:r>
    </w:p>
    <w:p w:rsidR="00887D5E" w:rsidRDefault="00887D5E" w:rsidP="00887D5E"/>
    <w:p w:rsidR="00887D5E" w:rsidRDefault="00887D5E" w:rsidP="00887D5E">
      <w:pPr>
        <w:rPr>
          <w:rFonts w:hint="eastAsia"/>
        </w:rPr>
      </w:pPr>
      <w:r>
        <w:rPr>
          <w:rFonts w:hint="eastAsia"/>
        </w:rPr>
        <w:t>尽管我国政策性粮食去库存工作已经提出了</w:t>
      </w:r>
      <w:r>
        <w:rPr>
          <w:rFonts w:hint="eastAsia"/>
        </w:rPr>
        <w:t>4</w:t>
      </w:r>
      <w:r>
        <w:rPr>
          <w:rFonts w:hint="eastAsia"/>
        </w:rPr>
        <w:t>年左右，尤其是近年来，政策性粮食去库存工作取得较大进展，其成绩有目共睹，但是从整体上看，全国各地去政策性粮食去库存任务仍然比较艰巨，存在的问题仍然比较严重，有的地方还很不理想，甚至可以用进度缓慢来形容，影响了当前粮食工作的高质量发展。</w:t>
      </w:r>
    </w:p>
    <w:p w:rsidR="00887D5E" w:rsidRDefault="00887D5E" w:rsidP="00887D5E"/>
    <w:p w:rsidR="00887D5E" w:rsidRDefault="00887D5E" w:rsidP="00887D5E">
      <w:pPr>
        <w:rPr>
          <w:rFonts w:hint="eastAsia"/>
        </w:rPr>
      </w:pPr>
      <w:r>
        <w:rPr>
          <w:rFonts w:hint="eastAsia"/>
        </w:rPr>
        <w:t>（一）全国去库存形势依然严峻</w:t>
      </w:r>
    </w:p>
    <w:p w:rsidR="00887D5E" w:rsidRDefault="00887D5E" w:rsidP="00887D5E"/>
    <w:p w:rsidR="00887D5E" w:rsidRDefault="00887D5E" w:rsidP="00887D5E">
      <w:pPr>
        <w:rPr>
          <w:rFonts w:hint="eastAsia"/>
        </w:rPr>
      </w:pPr>
      <w:r>
        <w:rPr>
          <w:rFonts w:hint="eastAsia"/>
        </w:rPr>
        <w:t>来自</w:t>
      </w:r>
      <w:proofErr w:type="gramStart"/>
      <w:r>
        <w:rPr>
          <w:rFonts w:hint="eastAsia"/>
        </w:rPr>
        <w:t>中华粮网的</w:t>
      </w:r>
      <w:proofErr w:type="gramEnd"/>
      <w:r>
        <w:rPr>
          <w:rFonts w:hint="eastAsia"/>
        </w:rPr>
        <w:t>数字显示，截至</w:t>
      </w:r>
      <w:r>
        <w:rPr>
          <w:rFonts w:hint="eastAsia"/>
        </w:rPr>
        <w:t>2019</w:t>
      </w:r>
      <w:r>
        <w:rPr>
          <w:rFonts w:hint="eastAsia"/>
        </w:rPr>
        <w:t>年</w:t>
      </w:r>
      <w:r>
        <w:rPr>
          <w:rFonts w:hint="eastAsia"/>
        </w:rPr>
        <w:t>6</w:t>
      </w:r>
      <w:r>
        <w:rPr>
          <w:rFonts w:hint="eastAsia"/>
        </w:rPr>
        <w:t>月底，</w:t>
      </w:r>
      <w:proofErr w:type="gramStart"/>
      <w:r>
        <w:rPr>
          <w:rFonts w:hint="eastAsia"/>
        </w:rPr>
        <w:t>国家临储小麦</w:t>
      </w:r>
      <w:proofErr w:type="gramEnd"/>
      <w:r>
        <w:rPr>
          <w:rFonts w:hint="eastAsia"/>
        </w:rPr>
        <w:t>剩余库存数量</w:t>
      </w:r>
      <w:r>
        <w:rPr>
          <w:rFonts w:hint="eastAsia"/>
        </w:rPr>
        <w:t>7126</w:t>
      </w:r>
      <w:r>
        <w:rPr>
          <w:rFonts w:hint="eastAsia"/>
        </w:rPr>
        <w:t>万吨，同比下降</w:t>
      </w:r>
      <w:r>
        <w:rPr>
          <w:rFonts w:hint="eastAsia"/>
        </w:rPr>
        <w:t>250</w:t>
      </w:r>
      <w:r>
        <w:rPr>
          <w:rFonts w:hint="eastAsia"/>
        </w:rPr>
        <w:t>万吨，其中江苏地区</w:t>
      </w:r>
      <w:r>
        <w:rPr>
          <w:rFonts w:hint="eastAsia"/>
        </w:rPr>
        <w:t>1359</w:t>
      </w:r>
      <w:r>
        <w:rPr>
          <w:rFonts w:hint="eastAsia"/>
        </w:rPr>
        <w:t>万吨，同比增加</w:t>
      </w:r>
      <w:r>
        <w:rPr>
          <w:rFonts w:hint="eastAsia"/>
        </w:rPr>
        <w:t>82</w:t>
      </w:r>
      <w:r>
        <w:rPr>
          <w:rFonts w:hint="eastAsia"/>
        </w:rPr>
        <w:t>万吨；稻谷库存</w:t>
      </w:r>
      <w:proofErr w:type="gramStart"/>
      <w:r>
        <w:rPr>
          <w:rFonts w:hint="eastAsia"/>
        </w:rPr>
        <w:t>国家临储已</w:t>
      </w:r>
      <w:proofErr w:type="gramEnd"/>
      <w:r>
        <w:rPr>
          <w:rFonts w:hint="eastAsia"/>
        </w:rPr>
        <w:t>超过一亿吨，按目前的库存数量和销售进度，即使以后</w:t>
      </w:r>
      <w:proofErr w:type="gramStart"/>
      <w:r>
        <w:rPr>
          <w:rFonts w:hint="eastAsia"/>
        </w:rPr>
        <w:t>不</w:t>
      </w:r>
      <w:proofErr w:type="gramEnd"/>
      <w:r>
        <w:rPr>
          <w:rFonts w:hint="eastAsia"/>
        </w:rPr>
        <w:t>再启动托市收购，也需要相当长的时间才能消化，粮食去库存形势依然严峻。另国家粮食和物资储备局主管的《中国粮食经济》在</w:t>
      </w:r>
      <w:r>
        <w:rPr>
          <w:rFonts w:hint="eastAsia"/>
        </w:rPr>
        <w:t>2019</w:t>
      </w:r>
      <w:r>
        <w:rPr>
          <w:rFonts w:hint="eastAsia"/>
        </w:rPr>
        <w:t>年第九期的信息公开栏报道，来自国家粮食交易中心的统计表明，</w:t>
      </w:r>
      <w:r>
        <w:rPr>
          <w:rFonts w:hint="eastAsia"/>
        </w:rPr>
        <w:t>2019</w:t>
      </w:r>
      <w:r>
        <w:rPr>
          <w:rFonts w:hint="eastAsia"/>
        </w:rPr>
        <w:t>年</w:t>
      </w:r>
      <w:r>
        <w:rPr>
          <w:rFonts w:hint="eastAsia"/>
        </w:rPr>
        <w:t>7</w:t>
      </w:r>
      <w:r>
        <w:rPr>
          <w:rFonts w:hint="eastAsia"/>
        </w:rPr>
        <w:t>月，国家有关部门共安排国家政策性粮油销售计划</w:t>
      </w:r>
      <w:r>
        <w:rPr>
          <w:rFonts w:hint="eastAsia"/>
        </w:rPr>
        <w:t>3579.8</w:t>
      </w:r>
      <w:r>
        <w:rPr>
          <w:rFonts w:hint="eastAsia"/>
        </w:rPr>
        <w:t>万吨，实际成交</w:t>
      </w:r>
      <w:r>
        <w:rPr>
          <w:rFonts w:hint="eastAsia"/>
        </w:rPr>
        <w:t>587.2</w:t>
      </w:r>
      <w:r>
        <w:rPr>
          <w:rFonts w:hint="eastAsia"/>
        </w:rPr>
        <w:t>万吨，成交率仅为</w:t>
      </w:r>
      <w:r>
        <w:rPr>
          <w:rFonts w:hint="eastAsia"/>
        </w:rPr>
        <w:t>16.4%</w:t>
      </w:r>
      <w:r>
        <w:rPr>
          <w:rFonts w:hint="eastAsia"/>
        </w:rPr>
        <w:t>，与</w:t>
      </w:r>
      <w:r>
        <w:rPr>
          <w:rFonts w:hint="eastAsia"/>
        </w:rPr>
        <w:t>6</w:t>
      </w:r>
      <w:r>
        <w:rPr>
          <w:rFonts w:hint="eastAsia"/>
        </w:rPr>
        <w:t>月相比成交量减少</w:t>
      </w:r>
      <w:r>
        <w:rPr>
          <w:rFonts w:hint="eastAsia"/>
        </w:rPr>
        <w:t>709.3</w:t>
      </w:r>
      <w:r>
        <w:rPr>
          <w:rFonts w:hint="eastAsia"/>
        </w:rPr>
        <w:t>万吨。截至</w:t>
      </w:r>
      <w:r>
        <w:rPr>
          <w:rFonts w:hint="eastAsia"/>
        </w:rPr>
        <w:t>2019</w:t>
      </w:r>
      <w:r>
        <w:rPr>
          <w:rFonts w:hint="eastAsia"/>
        </w:rPr>
        <w:t>年</w:t>
      </w:r>
      <w:r>
        <w:rPr>
          <w:rFonts w:hint="eastAsia"/>
        </w:rPr>
        <w:t>7</w:t>
      </w:r>
      <w:r>
        <w:rPr>
          <w:rFonts w:hint="eastAsia"/>
        </w:rPr>
        <w:t>月底，全年通过国家电子交易平台累计拍卖粮油</w:t>
      </w:r>
      <w:r>
        <w:rPr>
          <w:rFonts w:hint="eastAsia"/>
        </w:rPr>
        <w:t>3219.3</w:t>
      </w:r>
      <w:r>
        <w:rPr>
          <w:rFonts w:hint="eastAsia"/>
        </w:rPr>
        <w:t>万吨，同比减少</w:t>
      </w:r>
      <w:r>
        <w:rPr>
          <w:rFonts w:hint="eastAsia"/>
        </w:rPr>
        <w:t>4362.9</w:t>
      </w:r>
      <w:r>
        <w:rPr>
          <w:rFonts w:hint="eastAsia"/>
        </w:rPr>
        <w:t>万吨，其中成交政策性小麦</w:t>
      </w:r>
      <w:r>
        <w:rPr>
          <w:rFonts w:hint="eastAsia"/>
        </w:rPr>
        <w:t>242.7</w:t>
      </w:r>
      <w:r>
        <w:rPr>
          <w:rFonts w:hint="eastAsia"/>
        </w:rPr>
        <w:t>万吨，同比减少</w:t>
      </w:r>
      <w:r>
        <w:rPr>
          <w:rFonts w:hint="eastAsia"/>
        </w:rPr>
        <w:t>419.8</w:t>
      </w:r>
      <w:r>
        <w:rPr>
          <w:rFonts w:hint="eastAsia"/>
        </w:rPr>
        <w:t>万吨，成交稻谷</w:t>
      </w:r>
      <w:r>
        <w:rPr>
          <w:rFonts w:hint="eastAsia"/>
        </w:rPr>
        <w:t>1103.6</w:t>
      </w:r>
      <w:r>
        <w:rPr>
          <w:rFonts w:hint="eastAsia"/>
        </w:rPr>
        <w:t>万吨，同比减少</w:t>
      </w:r>
      <w:r>
        <w:rPr>
          <w:rFonts w:hint="eastAsia"/>
        </w:rPr>
        <w:t>21.3</w:t>
      </w:r>
      <w:r>
        <w:rPr>
          <w:rFonts w:hint="eastAsia"/>
        </w:rPr>
        <w:t>万吨，可见政策性粮食拍卖任务之艰巨。</w:t>
      </w:r>
    </w:p>
    <w:p w:rsidR="00887D5E" w:rsidRDefault="00887D5E" w:rsidP="00887D5E"/>
    <w:p w:rsidR="00887D5E" w:rsidRDefault="00887D5E" w:rsidP="00887D5E">
      <w:pPr>
        <w:rPr>
          <w:rFonts w:hint="eastAsia"/>
        </w:rPr>
      </w:pPr>
      <w:r>
        <w:rPr>
          <w:rFonts w:hint="eastAsia"/>
        </w:rPr>
        <w:t>（二）旧粮在库新粮又增</w:t>
      </w:r>
    </w:p>
    <w:p w:rsidR="00887D5E" w:rsidRDefault="00887D5E" w:rsidP="00887D5E"/>
    <w:p w:rsidR="00887D5E" w:rsidRDefault="00887D5E" w:rsidP="00887D5E">
      <w:pPr>
        <w:rPr>
          <w:rFonts w:hint="eastAsia"/>
        </w:rPr>
      </w:pPr>
      <w:r>
        <w:rPr>
          <w:rFonts w:hint="eastAsia"/>
        </w:rPr>
        <w:t>情况更为复杂的是，就在去</w:t>
      </w:r>
      <w:proofErr w:type="gramStart"/>
      <w:r>
        <w:rPr>
          <w:rFonts w:hint="eastAsia"/>
        </w:rPr>
        <w:t>库存路</w:t>
      </w:r>
      <w:proofErr w:type="gramEnd"/>
      <w:r>
        <w:rPr>
          <w:rFonts w:hint="eastAsia"/>
        </w:rPr>
        <w:t>漫漫的同时，新的库存又在增加。据《粮油市场报》报道，截至</w:t>
      </w:r>
      <w:r>
        <w:rPr>
          <w:rFonts w:hint="eastAsia"/>
        </w:rPr>
        <w:t>2019</w:t>
      </w:r>
      <w:r>
        <w:rPr>
          <w:rFonts w:hint="eastAsia"/>
        </w:rPr>
        <w:t>年</w:t>
      </w:r>
      <w:r>
        <w:rPr>
          <w:rFonts w:hint="eastAsia"/>
        </w:rPr>
        <w:t>9</w:t>
      </w:r>
      <w:r>
        <w:rPr>
          <w:rFonts w:hint="eastAsia"/>
        </w:rPr>
        <w:t>月</w:t>
      </w:r>
      <w:r>
        <w:rPr>
          <w:rFonts w:hint="eastAsia"/>
        </w:rPr>
        <w:t>30</w:t>
      </w:r>
      <w:r>
        <w:rPr>
          <w:rFonts w:hint="eastAsia"/>
        </w:rPr>
        <w:t>日，当年小麦托市收购结束，苏皖地区收购托市小麦</w:t>
      </w:r>
      <w:r>
        <w:rPr>
          <w:rFonts w:hint="eastAsia"/>
        </w:rPr>
        <w:t>900</w:t>
      </w:r>
      <w:r>
        <w:rPr>
          <w:rFonts w:hint="eastAsia"/>
        </w:rPr>
        <w:t>万吨左右，而</w:t>
      </w:r>
      <w:r>
        <w:rPr>
          <w:rFonts w:hint="eastAsia"/>
        </w:rPr>
        <w:t>2018</w:t>
      </w:r>
      <w:r>
        <w:rPr>
          <w:rFonts w:hint="eastAsia"/>
        </w:rPr>
        <w:t>年两地仅收购托市小麦</w:t>
      </w:r>
      <w:r>
        <w:rPr>
          <w:rFonts w:hint="eastAsia"/>
        </w:rPr>
        <w:t>235</w:t>
      </w:r>
      <w:r>
        <w:rPr>
          <w:rFonts w:hint="eastAsia"/>
        </w:rPr>
        <w:t>万吨，</w:t>
      </w:r>
      <w:r>
        <w:rPr>
          <w:rFonts w:hint="eastAsia"/>
        </w:rPr>
        <w:t>2019</w:t>
      </w:r>
      <w:r>
        <w:rPr>
          <w:rFonts w:hint="eastAsia"/>
        </w:rPr>
        <w:t>年托市小麦的收购量是</w:t>
      </w:r>
      <w:r>
        <w:rPr>
          <w:rFonts w:hint="eastAsia"/>
        </w:rPr>
        <w:t>2018</w:t>
      </w:r>
      <w:r>
        <w:rPr>
          <w:rFonts w:hint="eastAsia"/>
        </w:rPr>
        <w:t>年的</w:t>
      </w:r>
      <w:r>
        <w:rPr>
          <w:rFonts w:hint="eastAsia"/>
        </w:rPr>
        <w:t>3.83</w:t>
      </w:r>
      <w:r>
        <w:rPr>
          <w:rFonts w:hint="eastAsia"/>
        </w:rPr>
        <w:t>倍；同样来自《粮油市场报》的消息，截至</w:t>
      </w:r>
      <w:r>
        <w:rPr>
          <w:rFonts w:hint="eastAsia"/>
        </w:rPr>
        <w:t>2019</w:t>
      </w:r>
      <w:r>
        <w:rPr>
          <w:rFonts w:hint="eastAsia"/>
        </w:rPr>
        <w:t>年</w:t>
      </w:r>
      <w:r>
        <w:rPr>
          <w:rFonts w:hint="eastAsia"/>
        </w:rPr>
        <w:t>10</w:t>
      </w:r>
      <w:r>
        <w:rPr>
          <w:rFonts w:hint="eastAsia"/>
        </w:rPr>
        <w:t>月中旬，考虑到主产区</w:t>
      </w:r>
      <w:r>
        <w:rPr>
          <w:rFonts w:hint="eastAsia"/>
        </w:rPr>
        <w:t>2019</w:t>
      </w:r>
      <w:r>
        <w:rPr>
          <w:rFonts w:hint="eastAsia"/>
        </w:rPr>
        <w:t>年小麦托市收购量，全国政策性小麦库存量超过</w:t>
      </w:r>
      <w:r>
        <w:rPr>
          <w:rFonts w:hint="eastAsia"/>
        </w:rPr>
        <w:t>9000</w:t>
      </w:r>
      <w:r>
        <w:rPr>
          <w:rFonts w:hint="eastAsia"/>
        </w:rPr>
        <w:t>万吨，其中苏皖</w:t>
      </w:r>
      <w:proofErr w:type="gramStart"/>
      <w:r>
        <w:rPr>
          <w:rFonts w:hint="eastAsia"/>
        </w:rPr>
        <w:t>豫地区</w:t>
      </w:r>
      <w:proofErr w:type="gramEnd"/>
      <w:r>
        <w:rPr>
          <w:rFonts w:hint="eastAsia"/>
        </w:rPr>
        <w:t>超过</w:t>
      </w:r>
      <w:r>
        <w:rPr>
          <w:rFonts w:hint="eastAsia"/>
        </w:rPr>
        <w:t>8000</w:t>
      </w:r>
      <w:r>
        <w:rPr>
          <w:rFonts w:hint="eastAsia"/>
        </w:rPr>
        <w:t>万吨，去库存形势之严峻可见一斑，可谓旧粮库存还未明显消化新</w:t>
      </w:r>
      <w:proofErr w:type="gramStart"/>
      <w:r>
        <w:rPr>
          <w:rFonts w:hint="eastAsia"/>
        </w:rPr>
        <w:t>粮库存又在</w:t>
      </w:r>
      <w:proofErr w:type="gramEnd"/>
      <w:r>
        <w:rPr>
          <w:rFonts w:hint="eastAsia"/>
        </w:rPr>
        <w:t>增加。</w:t>
      </w:r>
    </w:p>
    <w:p w:rsidR="00887D5E" w:rsidRDefault="00887D5E" w:rsidP="00887D5E"/>
    <w:p w:rsidR="00887D5E" w:rsidRDefault="00887D5E" w:rsidP="00887D5E">
      <w:pPr>
        <w:rPr>
          <w:rFonts w:hint="eastAsia"/>
        </w:rPr>
      </w:pPr>
      <w:r>
        <w:rPr>
          <w:rFonts w:hint="eastAsia"/>
        </w:rPr>
        <w:t>（三）基层进度同样缓慢</w:t>
      </w:r>
    </w:p>
    <w:p w:rsidR="00887D5E" w:rsidRDefault="00887D5E" w:rsidP="00887D5E"/>
    <w:p w:rsidR="00887D5E" w:rsidRDefault="00887D5E" w:rsidP="00887D5E">
      <w:pPr>
        <w:rPr>
          <w:rFonts w:hint="eastAsia"/>
        </w:rPr>
      </w:pPr>
      <w:r>
        <w:rPr>
          <w:rFonts w:hint="eastAsia"/>
        </w:rPr>
        <w:t>在江苏省南通市通州区，</w:t>
      </w:r>
      <w:r>
        <w:rPr>
          <w:rFonts w:hint="eastAsia"/>
        </w:rPr>
        <w:t>2016</w:t>
      </w:r>
      <w:r>
        <w:rPr>
          <w:rFonts w:hint="eastAsia"/>
        </w:rPr>
        <w:t>—</w:t>
      </w:r>
      <w:r>
        <w:rPr>
          <w:rFonts w:hint="eastAsia"/>
        </w:rPr>
        <w:t>2018</w:t>
      </w:r>
      <w:r>
        <w:rPr>
          <w:rFonts w:hint="eastAsia"/>
        </w:rPr>
        <w:t>年，全区共收购托市粮</w:t>
      </w:r>
      <w:r>
        <w:rPr>
          <w:rFonts w:hint="eastAsia"/>
        </w:rPr>
        <w:t>4.2277</w:t>
      </w:r>
      <w:r>
        <w:rPr>
          <w:rFonts w:hint="eastAsia"/>
        </w:rPr>
        <w:t>万吨，通过拍卖和定向销售，仅去库存</w:t>
      </w:r>
      <w:r>
        <w:rPr>
          <w:rFonts w:hint="eastAsia"/>
        </w:rPr>
        <w:t>1.4412</w:t>
      </w:r>
      <w:r>
        <w:rPr>
          <w:rFonts w:hint="eastAsia"/>
        </w:rPr>
        <w:t>万吨，只占收购量的</w:t>
      </w:r>
      <w:r>
        <w:rPr>
          <w:rFonts w:hint="eastAsia"/>
        </w:rPr>
        <w:t>34.09%</w:t>
      </w:r>
      <w:r>
        <w:rPr>
          <w:rFonts w:hint="eastAsia"/>
        </w:rPr>
        <w:t>，去库存压力可见一斑。在江苏省刘</w:t>
      </w:r>
      <w:proofErr w:type="gramStart"/>
      <w:r>
        <w:rPr>
          <w:rFonts w:hint="eastAsia"/>
        </w:rPr>
        <w:t>桥粮食</w:t>
      </w:r>
      <w:proofErr w:type="gramEnd"/>
      <w:r>
        <w:rPr>
          <w:rFonts w:hint="eastAsia"/>
        </w:rPr>
        <w:t>储备直属库，</w:t>
      </w:r>
      <w:r>
        <w:rPr>
          <w:rFonts w:hint="eastAsia"/>
        </w:rPr>
        <w:t>2016</w:t>
      </w:r>
      <w:r>
        <w:rPr>
          <w:rFonts w:hint="eastAsia"/>
        </w:rPr>
        <w:t>—</w:t>
      </w:r>
      <w:r>
        <w:rPr>
          <w:rFonts w:hint="eastAsia"/>
        </w:rPr>
        <w:t>2018</w:t>
      </w:r>
      <w:r>
        <w:rPr>
          <w:rFonts w:hint="eastAsia"/>
        </w:rPr>
        <w:t>年，共收购托市粮</w:t>
      </w:r>
      <w:r>
        <w:rPr>
          <w:rFonts w:hint="eastAsia"/>
        </w:rPr>
        <w:t>3.2587</w:t>
      </w:r>
      <w:r>
        <w:rPr>
          <w:rFonts w:hint="eastAsia"/>
        </w:rPr>
        <w:t>万吨，国家仅在</w:t>
      </w:r>
      <w:r>
        <w:rPr>
          <w:rFonts w:hint="eastAsia"/>
        </w:rPr>
        <w:t>2018</w:t>
      </w:r>
      <w:r>
        <w:rPr>
          <w:rFonts w:hint="eastAsia"/>
        </w:rPr>
        <w:t>年移库小麦</w:t>
      </w:r>
      <w:r>
        <w:rPr>
          <w:rFonts w:hint="eastAsia"/>
        </w:rPr>
        <w:t>1295</w:t>
      </w:r>
      <w:r>
        <w:rPr>
          <w:rFonts w:hint="eastAsia"/>
        </w:rPr>
        <w:t>吨，</w:t>
      </w:r>
      <w:r>
        <w:rPr>
          <w:rFonts w:hint="eastAsia"/>
        </w:rPr>
        <w:t>2018</w:t>
      </w:r>
      <w:r>
        <w:rPr>
          <w:rFonts w:hint="eastAsia"/>
        </w:rPr>
        <w:t>年</w:t>
      </w:r>
      <w:r>
        <w:rPr>
          <w:rFonts w:hint="eastAsia"/>
        </w:rPr>
        <w:t>4</w:t>
      </w:r>
      <w:r>
        <w:rPr>
          <w:rFonts w:hint="eastAsia"/>
        </w:rPr>
        <w:t>月销售</w:t>
      </w:r>
      <w:r>
        <w:rPr>
          <w:rFonts w:hint="eastAsia"/>
        </w:rPr>
        <w:t>2015</w:t>
      </w:r>
      <w:r>
        <w:rPr>
          <w:rFonts w:hint="eastAsia"/>
        </w:rPr>
        <w:t>年产稻谷</w:t>
      </w:r>
      <w:r>
        <w:rPr>
          <w:rFonts w:hint="eastAsia"/>
        </w:rPr>
        <w:t>3000</w:t>
      </w:r>
      <w:r>
        <w:rPr>
          <w:rFonts w:hint="eastAsia"/>
        </w:rPr>
        <w:t>吨，</w:t>
      </w:r>
      <w:r>
        <w:rPr>
          <w:rFonts w:hint="eastAsia"/>
        </w:rPr>
        <w:t>2019</w:t>
      </w:r>
      <w:r>
        <w:rPr>
          <w:rFonts w:hint="eastAsia"/>
        </w:rPr>
        <w:t>年</w:t>
      </w:r>
      <w:r>
        <w:rPr>
          <w:rFonts w:hint="eastAsia"/>
        </w:rPr>
        <w:t>5</w:t>
      </w:r>
      <w:r>
        <w:rPr>
          <w:rFonts w:hint="eastAsia"/>
        </w:rPr>
        <w:t>月定向销售</w:t>
      </w:r>
      <w:r>
        <w:rPr>
          <w:rFonts w:hint="eastAsia"/>
        </w:rPr>
        <w:t>2811</w:t>
      </w:r>
      <w:r>
        <w:rPr>
          <w:rFonts w:hint="eastAsia"/>
        </w:rPr>
        <w:t>吨，目前还有托市粮</w:t>
      </w:r>
      <w:r>
        <w:rPr>
          <w:rFonts w:hint="eastAsia"/>
        </w:rPr>
        <w:t>2.5481</w:t>
      </w:r>
      <w:r>
        <w:rPr>
          <w:rFonts w:hint="eastAsia"/>
        </w:rPr>
        <w:t>万吨，占该库托市收购量的</w:t>
      </w:r>
      <w:r>
        <w:rPr>
          <w:rFonts w:hint="eastAsia"/>
        </w:rPr>
        <w:t>78.2%</w:t>
      </w:r>
      <w:r>
        <w:rPr>
          <w:rFonts w:hint="eastAsia"/>
        </w:rPr>
        <w:t>，可以说去库存进度十分缓慢。</w:t>
      </w:r>
    </w:p>
    <w:p w:rsidR="00887D5E" w:rsidRDefault="00887D5E" w:rsidP="00887D5E">
      <w:pPr>
        <w:rPr>
          <w:rFonts w:hint="eastAsia"/>
        </w:rPr>
      </w:pPr>
      <w:r>
        <w:rPr>
          <w:rFonts w:hint="eastAsia"/>
        </w:rPr>
        <w:lastRenderedPageBreak/>
        <w:t>二、政策性粮食去库存在的问题及原因</w:t>
      </w:r>
    </w:p>
    <w:p w:rsidR="00887D5E" w:rsidRDefault="00887D5E" w:rsidP="00887D5E"/>
    <w:p w:rsidR="00887D5E" w:rsidRDefault="00887D5E" w:rsidP="00887D5E">
      <w:pPr>
        <w:rPr>
          <w:rFonts w:hint="eastAsia"/>
        </w:rPr>
      </w:pPr>
      <w:r>
        <w:rPr>
          <w:rFonts w:hint="eastAsia"/>
        </w:rPr>
        <w:t>当前政策性粮食去库存存在进度不快等问题，很大程度是因为多少年来我国粮食收购政策滞后所致，近几年来，除了托市价格进行了一定幅度的下调和收购等级适当提升以外，其他如收购其他标准等内容一直没有根据实际情况及时跟进完善和实质性修改，致使十多年前的政策，在收购现实和市场之间逐渐脱轨。</w:t>
      </w:r>
    </w:p>
    <w:p w:rsidR="00887D5E" w:rsidRDefault="00887D5E" w:rsidP="00887D5E"/>
    <w:p w:rsidR="00887D5E" w:rsidRDefault="00887D5E" w:rsidP="00887D5E">
      <w:pPr>
        <w:rPr>
          <w:rFonts w:hint="eastAsia"/>
        </w:rPr>
      </w:pPr>
      <w:r>
        <w:rPr>
          <w:rFonts w:hint="eastAsia"/>
        </w:rPr>
        <w:t>（一）收购标准与市场脱轨</w:t>
      </w:r>
    </w:p>
    <w:p w:rsidR="00887D5E" w:rsidRDefault="00887D5E" w:rsidP="00887D5E"/>
    <w:p w:rsidR="00887D5E" w:rsidRDefault="00887D5E" w:rsidP="00887D5E">
      <w:pPr>
        <w:rPr>
          <w:rFonts w:hint="eastAsia"/>
        </w:rPr>
      </w:pPr>
      <w:r>
        <w:rPr>
          <w:rFonts w:hint="eastAsia"/>
        </w:rPr>
        <w:t>托市收购政策已执行十多年，由于当时的特殊情况，侧重于对粮食数量的要求，对粮食质量的要求没有考虑市场化需求，尤其质价标准脱离粮食加工企业的采购要求。比如稻谷的收购国家以出糙率定等定价，而市场以品种、出米率和内在品质定等定价；小麦以容重定等定价，不考虑面筋率，有些粮库收购的烘干小麦面筋率被破坏，根本无法满足面粉厂之需，收购点也只好按规定收购，而市场恰恰是以小麦面筋率等内在品质定等定价的，导致出库时面粉加工企业无人问津。</w:t>
      </w:r>
    </w:p>
    <w:p w:rsidR="00887D5E" w:rsidRDefault="00887D5E" w:rsidP="00887D5E"/>
    <w:p w:rsidR="00887D5E" w:rsidRDefault="00887D5E" w:rsidP="00887D5E">
      <w:pPr>
        <w:rPr>
          <w:rFonts w:hint="eastAsia"/>
        </w:rPr>
      </w:pPr>
      <w:r>
        <w:rPr>
          <w:rFonts w:hint="eastAsia"/>
        </w:rPr>
        <w:t>（二）拍卖价格与市场脱轨</w:t>
      </w:r>
    </w:p>
    <w:p w:rsidR="00887D5E" w:rsidRDefault="00887D5E" w:rsidP="00887D5E"/>
    <w:p w:rsidR="00887D5E" w:rsidRDefault="00887D5E" w:rsidP="00887D5E">
      <w:pPr>
        <w:rPr>
          <w:rFonts w:hint="eastAsia"/>
        </w:rPr>
      </w:pPr>
      <w:r>
        <w:rPr>
          <w:rFonts w:hint="eastAsia"/>
        </w:rPr>
        <w:t>由于托市收购价格高于国内市场价，更高于国际市场价，再加上有时部分托市</w:t>
      </w:r>
      <w:proofErr w:type="gramStart"/>
      <w:r>
        <w:rPr>
          <w:rFonts w:hint="eastAsia"/>
        </w:rPr>
        <w:t>粮采取</w:t>
      </w:r>
      <w:proofErr w:type="gramEnd"/>
      <w:r>
        <w:rPr>
          <w:rFonts w:hint="eastAsia"/>
        </w:rPr>
        <w:t>的又是“顺价销售（以粮食收购价格为基础，加上合理费用和最低利润形成的价格）”，在制定拍卖底价时，有时明显高于市场价很多，造成无人问津，导致库存难以及时释放。随后，由于库存粮食年限越来越长，质量越来越差，最后不得不以远远低于市场价格的价格进行销售，造成大家哄抢。如，</w:t>
      </w:r>
      <w:r>
        <w:rPr>
          <w:rFonts w:hint="eastAsia"/>
        </w:rPr>
        <w:t>2019</w:t>
      </w:r>
      <w:r>
        <w:rPr>
          <w:rFonts w:hint="eastAsia"/>
        </w:rPr>
        <w:t>年对</w:t>
      </w:r>
      <w:r>
        <w:rPr>
          <w:rFonts w:hint="eastAsia"/>
        </w:rPr>
        <w:t>2013</w:t>
      </w:r>
      <w:r>
        <w:rPr>
          <w:rFonts w:hint="eastAsia"/>
        </w:rPr>
        <w:t>、</w:t>
      </w:r>
      <w:r>
        <w:rPr>
          <w:rFonts w:hint="eastAsia"/>
        </w:rPr>
        <w:t>2014</w:t>
      </w:r>
      <w:r>
        <w:rPr>
          <w:rFonts w:hint="eastAsia"/>
        </w:rPr>
        <w:t>年稻谷的定价，每斤价格一下子调低好多，许多米厂见状纷纷抢购，加工后掺入新米出售，造成</w:t>
      </w:r>
      <w:r>
        <w:rPr>
          <w:rFonts w:hint="eastAsia"/>
        </w:rPr>
        <w:t>2019</w:t>
      </w:r>
      <w:r>
        <w:rPr>
          <w:rFonts w:hint="eastAsia"/>
        </w:rPr>
        <w:t>年新</w:t>
      </w:r>
      <w:proofErr w:type="gramStart"/>
      <w:r>
        <w:rPr>
          <w:rFonts w:hint="eastAsia"/>
        </w:rPr>
        <w:t>稻价格</w:t>
      </w:r>
      <w:proofErr w:type="gramEnd"/>
      <w:r>
        <w:rPr>
          <w:rFonts w:hint="eastAsia"/>
        </w:rPr>
        <w:t>低迷，库存企业大面积亏损。</w:t>
      </w:r>
    </w:p>
    <w:p w:rsidR="00887D5E" w:rsidRDefault="00887D5E" w:rsidP="00887D5E"/>
    <w:p w:rsidR="00887D5E" w:rsidRDefault="00887D5E" w:rsidP="00887D5E">
      <w:pPr>
        <w:rPr>
          <w:rFonts w:hint="eastAsia"/>
        </w:rPr>
      </w:pPr>
      <w:r>
        <w:rPr>
          <w:rFonts w:hint="eastAsia"/>
        </w:rPr>
        <w:t>（三）拍卖手续与愿望脱轨</w:t>
      </w:r>
    </w:p>
    <w:p w:rsidR="00887D5E" w:rsidRDefault="00887D5E" w:rsidP="00887D5E"/>
    <w:p w:rsidR="00887D5E" w:rsidRDefault="00887D5E" w:rsidP="00887D5E">
      <w:pPr>
        <w:rPr>
          <w:rFonts w:hint="eastAsia"/>
        </w:rPr>
      </w:pPr>
      <w:r>
        <w:rPr>
          <w:rFonts w:hint="eastAsia"/>
        </w:rPr>
        <w:t>客户注册报名、入库、出库、交割、结算等手续也是纷繁复杂，导致许多加工贸易企业不愿意参与，造成拍卖参与者寥寥，影响了粮食加工和贸易企业参与拍卖的积极性。</w:t>
      </w:r>
    </w:p>
    <w:p w:rsidR="00887D5E" w:rsidRDefault="00887D5E" w:rsidP="00887D5E"/>
    <w:p w:rsidR="00887D5E" w:rsidRDefault="00887D5E" w:rsidP="00887D5E">
      <w:pPr>
        <w:rPr>
          <w:rFonts w:hint="eastAsia"/>
        </w:rPr>
      </w:pPr>
      <w:r>
        <w:rPr>
          <w:rFonts w:hint="eastAsia"/>
        </w:rPr>
        <w:t>（四）出库意愿与初衷脱轨</w:t>
      </w:r>
    </w:p>
    <w:p w:rsidR="00887D5E" w:rsidRDefault="00887D5E" w:rsidP="00887D5E"/>
    <w:p w:rsidR="00887D5E" w:rsidRDefault="00887D5E" w:rsidP="00887D5E">
      <w:pPr>
        <w:rPr>
          <w:rFonts w:hint="eastAsia"/>
        </w:rPr>
      </w:pPr>
      <w:r>
        <w:rPr>
          <w:rFonts w:hint="eastAsia"/>
        </w:rPr>
        <w:t>粮食库存消化涉及利益主体多、影响面广、各方关注度高，尤其是随着库存消化持续推进，有些库点的托市粮即使已经拍卖完毕，有的却拒不执行交易规则，尽量拖延出库时间，千方百计抬高出库门槛，变相阻碍出库，以获取国家更多保管费或补贴，有的甚至故意设置出库障碍、额外收取费用，其出库意愿与国家去库存的初衷背道而驰，使去库存难度加大，也打击了买方的积极性。</w:t>
      </w:r>
    </w:p>
    <w:p w:rsidR="00887D5E" w:rsidRDefault="00887D5E" w:rsidP="00887D5E"/>
    <w:p w:rsidR="00887D5E" w:rsidRDefault="00887D5E" w:rsidP="00887D5E">
      <w:pPr>
        <w:rPr>
          <w:rFonts w:hint="eastAsia"/>
        </w:rPr>
      </w:pPr>
      <w:r>
        <w:rPr>
          <w:rFonts w:hint="eastAsia"/>
        </w:rPr>
        <w:t>（五）企业生产与需求脱轨</w:t>
      </w:r>
    </w:p>
    <w:p w:rsidR="00887D5E" w:rsidRDefault="00887D5E" w:rsidP="00887D5E"/>
    <w:p w:rsidR="00887D5E" w:rsidRDefault="00887D5E" w:rsidP="00887D5E">
      <w:pPr>
        <w:rPr>
          <w:rFonts w:hint="eastAsia"/>
        </w:rPr>
      </w:pPr>
      <w:r>
        <w:rPr>
          <w:rFonts w:hint="eastAsia"/>
        </w:rPr>
        <w:t>许多粮食加工企业经营效益差，尤其是有的加工企业出现严重亏损，影响粮食加工需求。以江苏省南通市通州区为例，目前，列入粮食部门统计的</w:t>
      </w:r>
      <w:r>
        <w:rPr>
          <w:rFonts w:hint="eastAsia"/>
        </w:rPr>
        <w:t>8</w:t>
      </w:r>
      <w:r>
        <w:rPr>
          <w:rFonts w:hint="eastAsia"/>
        </w:rPr>
        <w:t>家民营粮食加工企业，其中</w:t>
      </w:r>
      <w:r>
        <w:rPr>
          <w:rFonts w:hint="eastAsia"/>
        </w:rPr>
        <w:t>4</w:t>
      </w:r>
      <w:r>
        <w:rPr>
          <w:rFonts w:hint="eastAsia"/>
        </w:rPr>
        <w:t>家面粉加工企业，除了</w:t>
      </w:r>
      <w:r>
        <w:rPr>
          <w:rFonts w:hint="eastAsia"/>
        </w:rPr>
        <w:t>1</w:t>
      </w:r>
      <w:r>
        <w:rPr>
          <w:rFonts w:hint="eastAsia"/>
        </w:rPr>
        <w:t>家租用外地一家有生产能力的面粉企业设备生产加工面粉以外，其他</w:t>
      </w:r>
      <w:r>
        <w:rPr>
          <w:rFonts w:hint="eastAsia"/>
        </w:rPr>
        <w:t>3</w:t>
      </w:r>
      <w:r>
        <w:rPr>
          <w:rFonts w:hint="eastAsia"/>
        </w:rPr>
        <w:t>家从</w:t>
      </w:r>
      <w:r>
        <w:rPr>
          <w:rFonts w:hint="eastAsia"/>
        </w:rPr>
        <w:t>2015</w:t>
      </w:r>
      <w:r>
        <w:rPr>
          <w:rFonts w:hint="eastAsia"/>
        </w:rPr>
        <w:t>年以来，基本不生产了；</w:t>
      </w:r>
      <w:r>
        <w:rPr>
          <w:rFonts w:hint="eastAsia"/>
        </w:rPr>
        <w:t>4</w:t>
      </w:r>
      <w:r>
        <w:rPr>
          <w:rFonts w:hint="eastAsia"/>
        </w:rPr>
        <w:t>家列入统计的大米加工企业，目前两家只能暂时维持</w:t>
      </w:r>
      <w:r>
        <w:rPr>
          <w:rFonts w:hint="eastAsia"/>
        </w:rPr>
        <w:lastRenderedPageBreak/>
        <w:t>收支平衡，还有两家很少生产，最多在粳稻上市到春节前后</w:t>
      </w:r>
      <w:r>
        <w:rPr>
          <w:rFonts w:hint="eastAsia"/>
        </w:rPr>
        <w:t>4</w:t>
      </w:r>
      <w:r>
        <w:rPr>
          <w:rFonts w:hint="eastAsia"/>
        </w:rPr>
        <w:t>个月左右暂时生产，需求量明显减少。</w:t>
      </w:r>
    </w:p>
    <w:p w:rsidR="00887D5E" w:rsidRDefault="00887D5E" w:rsidP="00887D5E"/>
    <w:p w:rsidR="00887D5E" w:rsidRDefault="00887D5E" w:rsidP="00887D5E">
      <w:pPr>
        <w:rPr>
          <w:rFonts w:hint="eastAsia"/>
        </w:rPr>
      </w:pPr>
      <w:r>
        <w:rPr>
          <w:rFonts w:hint="eastAsia"/>
        </w:rPr>
        <w:t>（六）库存质量与现实脱轨</w:t>
      </w:r>
    </w:p>
    <w:p w:rsidR="00887D5E" w:rsidRDefault="00887D5E" w:rsidP="00887D5E"/>
    <w:p w:rsidR="00887D5E" w:rsidRDefault="00887D5E" w:rsidP="00887D5E">
      <w:pPr>
        <w:rPr>
          <w:rFonts w:hint="eastAsia"/>
        </w:rPr>
      </w:pPr>
      <w:r>
        <w:rPr>
          <w:rFonts w:hint="eastAsia"/>
        </w:rPr>
        <w:t>少数托市库点，尤其一些民营或国有承包库点的粮食，存在粮仓上下质量</w:t>
      </w:r>
      <w:proofErr w:type="gramStart"/>
      <w:r>
        <w:rPr>
          <w:rFonts w:hint="eastAsia"/>
        </w:rPr>
        <w:t>不</w:t>
      </w:r>
      <w:proofErr w:type="gramEnd"/>
      <w:r>
        <w:rPr>
          <w:rFonts w:hint="eastAsia"/>
        </w:rPr>
        <w:t>一等现象，加工企业望而却步；有的公示信息与实际不符有出入，使参与拍卖的粮食加工企业的利益受损，影响了他们参与拍卖的积极性。</w:t>
      </w:r>
    </w:p>
    <w:p w:rsidR="00887D5E" w:rsidRDefault="00887D5E" w:rsidP="00887D5E">
      <w:pPr>
        <w:rPr>
          <w:rFonts w:hint="eastAsia"/>
        </w:rPr>
      </w:pPr>
    </w:p>
    <w:p w:rsidR="00887D5E" w:rsidRDefault="00887D5E" w:rsidP="00887D5E">
      <w:pPr>
        <w:rPr>
          <w:rFonts w:hint="eastAsia"/>
        </w:rPr>
      </w:pPr>
      <w:r>
        <w:rPr>
          <w:rFonts w:hint="eastAsia"/>
        </w:rPr>
        <w:t>三、加快政策性粮食去库存路径建议</w:t>
      </w:r>
    </w:p>
    <w:p w:rsidR="00887D5E" w:rsidRDefault="00887D5E" w:rsidP="00887D5E"/>
    <w:p w:rsidR="00887D5E" w:rsidRDefault="00887D5E" w:rsidP="00887D5E">
      <w:pPr>
        <w:rPr>
          <w:rFonts w:hint="eastAsia"/>
        </w:rPr>
      </w:pPr>
      <w:bookmarkStart w:id="0" w:name="_GoBack"/>
      <w:bookmarkEnd w:id="0"/>
      <w:r>
        <w:rPr>
          <w:rFonts w:hint="eastAsia"/>
        </w:rPr>
        <w:t>当前的粮食收购政策，对粮食市场具有较大的引导作用，破解粮食高库存难题，要在改革粮食收购政策上下功夫做文章，通过收购政策的改革和改善，有序引导市场供需，同时引导粮农积极调整种植结构，有效促进供给侧改革。</w:t>
      </w:r>
    </w:p>
    <w:p w:rsidR="00887D5E" w:rsidRDefault="00887D5E" w:rsidP="00887D5E"/>
    <w:p w:rsidR="00887D5E" w:rsidRDefault="00887D5E" w:rsidP="00887D5E">
      <w:pPr>
        <w:rPr>
          <w:rFonts w:hint="eastAsia"/>
        </w:rPr>
      </w:pPr>
      <w:r>
        <w:rPr>
          <w:rFonts w:hint="eastAsia"/>
        </w:rPr>
        <w:t>（一）</w:t>
      </w:r>
      <w:proofErr w:type="gramStart"/>
      <w:r>
        <w:rPr>
          <w:rFonts w:hint="eastAsia"/>
        </w:rPr>
        <w:t>改国家</w:t>
      </w:r>
      <w:proofErr w:type="gramEnd"/>
      <w:r>
        <w:rPr>
          <w:rFonts w:hint="eastAsia"/>
        </w:rPr>
        <w:t>包揽为地方协助</w:t>
      </w:r>
    </w:p>
    <w:p w:rsidR="00887D5E" w:rsidRDefault="00887D5E" w:rsidP="00887D5E"/>
    <w:p w:rsidR="00887D5E" w:rsidRDefault="00887D5E" w:rsidP="00887D5E">
      <w:pPr>
        <w:rPr>
          <w:rFonts w:hint="eastAsia"/>
        </w:rPr>
      </w:pPr>
      <w:r>
        <w:rPr>
          <w:rFonts w:hint="eastAsia"/>
        </w:rPr>
        <w:t>改变中央政府对粮食安全的大包大揽，实行全国统一托市收购政策，按照粮食安全省长责任制下的县（市、区）长负责制进行运作，充分发挥地方政府应有作用，进一步落实地方政府收储责任，在确保粮食种植有所作为的同时，对收储也能有所作为（可以像一些地方那样出台粮食收购价外补贴政策），协助中央共同做好粮食安全大文章，既扩大本地粮食生产产能，稳定本地粮食供应和市场价格，又提高本地种粮农民的收入，还有效弥补了现行政策的“隙缝”。将粮权适当下放，允许地方拥有一定自主权。中央已经明确了粮食安全省长负责制，然而省长负责不能只负责没权限，去库存和托市收购等政策的一些权限也应该适当给予地方，在下放权力的同时，中央财政该支持的还是应该提供支持，比如专项资金、金融贷款政策等，只有中央和地方协调好责权利的关系，同时加强对地方的监管，才能进一步促进粮食去库存，才能确保粮食安全高质量。</w:t>
      </w:r>
    </w:p>
    <w:p w:rsidR="00887D5E" w:rsidRDefault="00887D5E" w:rsidP="00887D5E"/>
    <w:p w:rsidR="00887D5E" w:rsidRDefault="00887D5E" w:rsidP="00887D5E">
      <w:pPr>
        <w:rPr>
          <w:rFonts w:hint="eastAsia"/>
        </w:rPr>
      </w:pPr>
      <w:r>
        <w:rPr>
          <w:rFonts w:hint="eastAsia"/>
        </w:rPr>
        <w:t>（二）改敞开收购为计划收购</w:t>
      </w:r>
    </w:p>
    <w:p w:rsidR="00887D5E" w:rsidRDefault="00887D5E" w:rsidP="00887D5E"/>
    <w:p w:rsidR="00887D5E" w:rsidRDefault="00887D5E" w:rsidP="00887D5E">
      <w:pPr>
        <w:rPr>
          <w:rFonts w:hint="eastAsia"/>
        </w:rPr>
      </w:pPr>
      <w:r>
        <w:rPr>
          <w:rFonts w:hint="eastAsia"/>
        </w:rPr>
        <w:t>当市场粮食价格低于国家规定的托市价后，国家立即启动托市收购预案。然而，托市收购预案启动后，常常导致市场粮食纷纷涌向托市收购点，造成国家粮库“粮满为患”，而市场流通的粮食日趋减少。建议改变托市收购中敞开收购为计划收购，按照当地粮食产量的一定比例予以收购，保证市场上有一定量粮食流通，活跃粮食市场。或者在粮食收购季节，直接启动托市预案，每次收购，一定比例（如</w:t>
      </w:r>
      <w:r>
        <w:rPr>
          <w:rFonts w:hint="eastAsia"/>
        </w:rPr>
        <w:t>70%</w:t>
      </w:r>
      <w:r>
        <w:rPr>
          <w:rFonts w:hint="eastAsia"/>
        </w:rPr>
        <w:t>）的</w:t>
      </w:r>
      <w:proofErr w:type="gramStart"/>
      <w:r>
        <w:rPr>
          <w:rFonts w:hint="eastAsia"/>
        </w:rPr>
        <w:t>粮食按托市价</w:t>
      </w:r>
      <w:proofErr w:type="gramEnd"/>
      <w:r>
        <w:rPr>
          <w:rFonts w:hint="eastAsia"/>
        </w:rPr>
        <w:t>收购，其他的按当时的市场价收购，托市收购的粮权属于国家，市场价收购的属于企业，粮食价格在一定时间内上涨，由企业自我销售，粮食价格在一定时间内下跌，国家给予一定的补贴。</w:t>
      </w:r>
    </w:p>
    <w:p w:rsidR="00887D5E" w:rsidRDefault="00887D5E" w:rsidP="00887D5E"/>
    <w:p w:rsidR="00887D5E" w:rsidRDefault="00887D5E" w:rsidP="00887D5E">
      <w:pPr>
        <w:rPr>
          <w:rFonts w:hint="eastAsia"/>
        </w:rPr>
      </w:pPr>
      <w:r>
        <w:rPr>
          <w:rFonts w:hint="eastAsia"/>
        </w:rPr>
        <w:t>（三）</w:t>
      </w:r>
      <w:proofErr w:type="gramStart"/>
      <w:r>
        <w:rPr>
          <w:rFonts w:hint="eastAsia"/>
        </w:rPr>
        <w:t>改托市</w:t>
      </w:r>
      <w:proofErr w:type="gramEnd"/>
      <w:r>
        <w:rPr>
          <w:rFonts w:hint="eastAsia"/>
        </w:rPr>
        <w:t>收购为托底收购</w:t>
      </w:r>
    </w:p>
    <w:p w:rsidR="00887D5E" w:rsidRDefault="00887D5E" w:rsidP="00887D5E"/>
    <w:p w:rsidR="0033420D" w:rsidRDefault="00887D5E" w:rsidP="00887D5E">
      <w:r>
        <w:rPr>
          <w:rFonts w:hint="eastAsia"/>
        </w:rPr>
        <w:t>取消原有托市收购政策，坚持粮食收储市场化，由市场需求指导粮食的价格与种植结构，在保证主粮绝对安全的同时，国家对水稻和小麦实行“托底”收购（以普通稻麦的市场价为参考，综合考虑成本等因素确定收购价格，一般比普通稻麦的市场价略低），这样，把市场和政策这两部分有机结合起来，守住底线的同时，保证种粮百姓的利益和种植积极性。国家把</w:t>
      </w:r>
      <w:r>
        <w:rPr>
          <w:rFonts w:hint="eastAsia"/>
        </w:rPr>
        <w:lastRenderedPageBreak/>
        <w:t>节省下来的资金，一部分由地方政府按农户实际种植粮食亩数予以补贴（现在的托市收购政策最大受益者往往是粮食贸易和农民经纪人，他们从农民手中收购的价格一般每公斤至少要低</w:t>
      </w:r>
      <w:r>
        <w:rPr>
          <w:rFonts w:hint="eastAsia"/>
        </w:rPr>
        <w:t>0.1</w:t>
      </w:r>
      <w:r>
        <w:rPr>
          <w:rFonts w:hint="eastAsia"/>
        </w:rPr>
        <w:t>元，按种植量补贴，可以避免种粮农民不是托市收购的最大受益者的尴尬和不足），另一部分对收购环节的粮食企业按照夏秋各</w:t>
      </w:r>
      <w:r>
        <w:rPr>
          <w:rFonts w:hint="eastAsia"/>
        </w:rPr>
        <w:t>4</w:t>
      </w:r>
      <w:r>
        <w:rPr>
          <w:rFonts w:hint="eastAsia"/>
        </w:rPr>
        <w:t>个月的托底收购期（夏粮</w:t>
      </w:r>
      <w:r>
        <w:rPr>
          <w:rFonts w:hint="eastAsia"/>
        </w:rPr>
        <w:t>6</w:t>
      </w:r>
      <w:r>
        <w:rPr>
          <w:rFonts w:hint="eastAsia"/>
        </w:rPr>
        <w:t>—</w:t>
      </w:r>
      <w:r>
        <w:rPr>
          <w:rFonts w:hint="eastAsia"/>
        </w:rPr>
        <w:t>9</w:t>
      </w:r>
      <w:r>
        <w:rPr>
          <w:rFonts w:hint="eastAsia"/>
        </w:rPr>
        <w:t>月，秋粮</w:t>
      </w:r>
      <w:r>
        <w:rPr>
          <w:rFonts w:hint="eastAsia"/>
        </w:rPr>
        <w:t>10</w:t>
      </w:r>
      <w:r>
        <w:rPr>
          <w:rFonts w:hint="eastAsia"/>
        </w:rPr>
        <w:t>—次年</w:t>
      </w:r>
      <w:r>
        <w:rPr>
          <w:rFonts w:hint="eastAsia"/>
        </w:rPr>
        <w:t>1</w:t>
      </w:r>
      <w:r>
        <w:rPr>
          <w:rFonts w:hint="eastAsia"/>
        </w:rPr>
        <w:t>月）内的实际收购库存量，实行补贴，所收粮食由收储库点自行组织销售，盈亏由粮食收储企业承担，国家不再大包大揽。</w:t>
      </w:r>
    </w:p>
    <w:sectPr w:rsidR="003342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E"/>
    <w:rsid w:val="00035AE1"/>
    <w:rsid w:val="000B0D74"/>
    <w:rsid w:val="002C5107"/>
    <w:rsid w:val="00824EEE"/>
    <w:rsid w:val="00887D5E"/>
    <w:rsid w:val="00A344CA"/>
    <w:rsid w:val="00F2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myq</dc:creator>
  <cp:lastModifiedBy>myq</cp:lastModifiedBy>
  <cp:revision>1</cp:revision>
  <dcterms:created xsi:type="dcterms:W3CDTF">2020-02-13T09:32:00Z</dcterms:created>
  <dcterms:modified xsi:type="dcterms:W3CDTF">2020-02-13T09:34:00Z</dcterms:modified>
</cp:coreProperties>
</file>